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3CBB58">
      <w:pPr>
        <w:jc w:val="center"/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首都医科大学潞河临床医学院202</w:t>
      </w: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5</w:t>
      </w: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年博士研究生</w:t>
      </w:r>
    </w:p>
    <w:p w14:paraId="670F2368">
      <w:pPr>
        <w:jc w:val="center"/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</w:pP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“申请-考核”制</w:t>
      </w: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网络远程笔试</w:t>
      </w: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考生须知</w:t>
      </w:r>
    </w:p>
    <w:p w14:paraId="722785C1">
      <w:pPr>
        <w:jc w:val="both"/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/>
        </w:rPr>
      </w:pPr>
      <w:bookmarkStart w:id="0" w:name="_GoBack"/>
      <w:bookmarkEnd w:id="0"/>
    </w:p>
    <w:p w14:paraId="2DC9ACEF">
      <w:pPr>
        <w:jc w:val="both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lang w:eastAsia="zh-CN"/>
        </w:rPr>
        <w:t>一、网络与设备要求</w:t>
      </w:r>
    </w:p>
    <w:p w14:paraId="34EB4F0E">
      <w:pPr>
        <w:ind w:firstLine="560" w:firstLineChars="200"/>
        <w:jc w:val="both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CN"/>
        </w:rPr>
        <w:t>复试设备：</w:t>
      </w:r>
    </w:p>
    <w:p w14:paraId="21F0B8C8">
      <w:pPr>
        <w:ind w:firstLine="560" w:firstLineChars="200"/>
        <w:jc w:val="both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lang w:eastAsia="zh-CN"/>
        </w:rPr>
        <w:t>第一机位：建议笔记本电脑或台式机电脑+高清摄像头、麦克风，入会账号命名“姓名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lang w:val="en-US" w:eastAsia="zh-CN"/>
        </w:rPr>
        <w:t>+一机位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lang w:eastAsia="zh-CN"/>
        </w:rPr>
        <w:t>”；第二机位：带摄像头的手机或其他电子设备，入会账号命名“姓名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lang w:val="en-US" w:eastAsia="zh-CN"/>
        </w:rPr>
        <w:t>+二机位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CN"/>
        </w:rPr>
        <w:t>。</w:t>
      </w:r>
    </w:p>
    <w:p w14:paraId="6E7C0793">
      <w:pPr>
        <w:ind w:firstLine="560" w:firstLineChars="200"/>
        <w:jc w:val="both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CN"/>
        </w:rPr>
        <w:t>“双机位”音视频信号采集应清晰流畅。考生提前准备好相关设备并确定两个机位设备的拍摄位置，保证复试期间设备电量和内存空间充足，连接优质网络，确保设备功能满足要求。</w:t>
      </w:r>
    </w:p>
    <w:p w14:paraId="6A0D6DC4">
      <w:pPr>
        <w:ind w:firstLine="560" w:firstLineChars="200"/>
        <w:jc w:val="both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CN"/>
        </w:rPr>
        <w:t>考生在复试过程中，视频复试系统要始终全屏显示。考生设备须彻底关闭各种可能中断或影响考试的应用程序软件，确保设备处于免打扰状态，保证复试过程不受其他因素干扰或打断。</w:t>
      </w:r>
    </w:p>
    <w:p w14:paraId="70E1B3EB">
      <w:pPr>
        <w:ind w:firstLine="560" w:firstLineChars="200"/>
        <w:jc w:val="both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CN"/>
        </w:rPr>
        <w:t>因其他应用程序或软件造成视频复试中断的，后果由考生本人承担。</w:t>
      </w:r>
    </w:p>
    <w:p w14:paraId="76AABBAD">
      <w:pPr>
        <w:ind w:firstLine="560" w:firstLineChars="200"/>
        <w:jc w:val="both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CN"/>
        </w:rPr>
        <w:t>）机位角度：</w:t>
      </w:r>
    </w:p>
    <w:p w14:paraId="002EBE09">
      <w:pPr>
        <w:ind w:firstLine="562" w:firstLineChars="200"/>
        <w:jc w:val="both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lang w:eastAsia="zh-CN"/>
        </w:rPr>
        <w:t>“第一机位”从考生正前方采集考生本人音视频信息，考生头肩部以上正面面容和双手须全程呈现在视频范围内，复试全程开启。</w:t>
      </w:r>
    </w:p>
    <w:p w14:paraId="054092A0">
      <w:pPr>
        <w:ind w:firstLine="562" w:firstLineChars="200"/>
        <w:jc w:val="both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lang w:eastAsia="zh-CN"/>
        </w:rPr>
        <w:t>“第二机位”采集考生所处环境的整体情况，位于复试远端，与考生后背成45°角，能够清楚拍摄到考生本人、电脑屏幕和答题纸，复试全程开启。</w:t>
      </w:r>
    </w:p>
    <w:p w14:paraId="7CEB10C7">
      <w:pPr>
        <w:ind w:firstLine="560" w:firstLineChars="200"/>
        <w:jc w:val="both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CN"/>
        </w:rPr>
        <w:t>复试环境：</w:t>
      </w:r>
    </w:p>
    <w:p w14:paraId="1C176C5D">
      <w:pPr>
        <w:ind w:firstLine="560" w:firstLineChars="200"/>
        <w:jc w:val="both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CN"/>
        </w:rPr>
        <w:t>复试过程中，考生须保证在独立、无干扰场所参加远程复试，复试房间内除考生本人外不能有任何其他人员，复试房间其他电子设备必须关闭，不允许出现可能干扰复试进行的其他声音。复试环境亮度合适，光线不能太暗或太亮，不能逆光。复试过程中，考生不得以任何方式查阅资料，不得接受他人或机构以任何方式的助考。</w:t>
      </w:r>
    </w:p>
    <w:p w14:paraId="7F852B29">
      <w:pPr>
        <w:ind w:firstLine="560" w:firstLineChars="200"/>
        <w:jc w:val="both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CN"/>
        </w:rPr>
        <w:t>复试期间的视频背景必须为真实环境，不允许使用虚拟背景或者更换视频背景。</w:t>
      </w:r>
    </w:p>
    <w:p w14:paraId="59FA109A">
      <w:pPr>
        <w:jc w:val="both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lang w:eastAsia="zh-CN"/>
        </w:rPr>
        <w:t>二、调试</w:t>
      </w:r>
    </w:p>
    <w:p w14:paraId="2565C8D5">
      <w:pPr>
        <w:ind w:firstLine="560"/>
        <w:jc w:val="both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  <w:t>我学院于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lang w:val="en-US" w:eastAsia="zh-CN"/>
        </w:rPr>
        <w:t>12月3日上午9点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  <w:t>开始进行机位调试，请考生按上述要求准备好电子设备和网络条件，进入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lang w:val="en-US" w:eastAsia="zh-CN"/>
        </w:rPr>
        <w:t>腾讯会议961223920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  <w:t>。已调试好的机位和环境请勿更改，与网络远程笔试时应保持一致。</w:t>
      </w:r>
    </w:p>
    <w:p w14:paraId="4D368D21">
      <w:pPr>
        <w:ind w:firstLine="560"/>
        <w:jc w:val="both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lang w:val="en-US" w:eastAsia="zh-CN"/>
        </w:rPr>
        <w:t>无故未按时参加机位调试的考生视为放弃本次笔试考核，由此产生的一切后果由考生本人承担。</w:t>
      </w:r>
    </w:p>
    <w:p w14:paraId="153C0E08">
      <w:pPr>
        <w:jc w:val="both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lang w:val="en-US" w:eastAsia="zh-CN"/>
        </w:rPr>
        <w:t>三、心理测试</w:t>
      </w:r>
    </w:p>
    <w:p w14:paraId="6B8E19AD">
      <w:pPr>
        <w:ind w:firstLine="560" w:firstLineChars="200"/>
        <w:jc w:val="both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学院在机位调试后集中组织考生通过“心云心理健康信息化管理平台”在视频监控下进行心理测试，</w:t>
      </w:r>
      <w:r>
        <w:rPr>
          <w:rFonts w:hint="eastAsia" w:ascii="仿宋_GB2312" w:hAnsi="仿宋_GB2312" w:eastAsia="仿宋_GB2312" w:cs="仿宋_GB2312"/>
          <w:b/>
          <w:bCs/>
          <w:sz w:val="28"/>
          <w:szCs w:val="36"/>
          <w:lang w:val="en-US" w:eastAsia="zh-CN"/>
        </w:rPr>
        <w:t>考生不得提前进行，操作方式见附件2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。</w:t>
      </w:r>
    </w:p>
    <w:p w14:paraId="70BA0228">
      <w:pPr>
        <w:jc w:val="both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lang w:val="en-US" w:eastAsia="zh-CN"/>
        </w:rPr>
        <w:t>四、考生身份校验</w:t>
      </w:r>
    </w:p>
    <w:p w14:paraId="04DD765E">
      <w:pPr>
        <w:ind w:firstLine="560" w:firstLineChars="200"/>
        <w:jc w:val="both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  <w:t>考生进入笔试平台后，复试小组秘书运用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lang w:val="en-US" w:eastAsia="zh-CN"/>
        </w:rPr>
        <w:t>人证识别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  <w:t>技术进行身份验证，并进行考生端考试环境的检查，合格后方可进入笔试考核。</w:t>
      </w:r>
    </w:p>
    <w:p w14:paraId="6FF30BE9">
      <w:pPr>
        <w:jc w:val="both"/>
        <w:rPr>
          <w:rStyle w:val="8"/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lang w:eastAsia="zh-CN"/>
        </w:rPr>
        <w:t>五、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</w:rPr>
        <w:t>考场规则</w:t>
      </w:r>
    </w:p>
    <w:p w14:paraId="1F2635F4">
      <w:pPr>
        <w:ind w:firstLine="560" w:firstLineChars="200"/>
        <w:jc w:val="left"/>
        <w:rPr>
          <w:rStyle w:val="10"/>
          <w:rFonts w:hint="eastAsia" w:ascii="仿宋_GB2312" w:hAnsi="仿宋_GB2312" w:eastAsia="仿宋_GB2312" w:cs="仿宋_GB2312"/>
        </w:rPr>
      </w:pPr>
      <w:r>
        <w:rPr>
          <w:rStyle w:val="9"/>
          <w:rFonts w:hint="eastAsia" w:ascii="仿宋_GB2312" w:hAnsi="仿宋_GB2312" w:eastAsia="仿宋_GB2312" w:cs="仿宋_GB2312"/>
        </w:rPr>
        <w:t>1</w:t>
      </w:r>
      <w:r>
        <w:rPr>
          <w:rStyle w:val="9"/>
          <w:rFonts w:hint="eastAsia" w:ascii="仿宋_GB2312" w:hAnsi="仿宋_GB2312" w:eastAsia="仿宋_GB2312" w:cs="仿宋_GB2312"/>
          <w:lang w:eastAsia="zh-CN"/>
        </w:rPr>
        <w:t>、</w:t>
      </w:r>
      <w:r>
        <w:rPr>
          <w:rStyle w:val="10"/>
          <w:rFonts w:hint="eastAsia" w:ascii="仿宋_GB2312" w:hAnsi="仿宋_GB2312" w:eastAsia="仿宋_GB2312" w:cs="仿宋_GB2312"/>
        </w:rPr>
        <w:t>考生应自觉服从考试工作人员管理，严格遵从考试工作人员关于网络远程考场入场、打开视频、离场等指令，不得以任何理由妨碍考试工作人员履行职责，不得扰乱网络远程复试考场及其他相关网络远程场所的秩序。</w:t>
      </w:r>
    </w:p>
    <w:p w14:paraId="5DB5D6FE">
      <w:pPr>
        <w:ind w:firstLine="560" w:firstLineChars="200"/>
        <w:jc w:val="left"/>
        <w:rPr>
          <w:rStyle w:val="10"/>
          <w:rFonts w:hint="eastAsia" w:ascii="仿宋_GB2312" w:hAnsi="仿宋_GB2312" w:eastAsia="仿宋_GB2312" w:cs="仿宋_GB2312"/>
        </w:rPr>
      </w:pPr>
      <w:r>
        <w:rPr>
          <w:rStyle w:val="10"/>
          <w:rFonts w:hint="eastAsia" w:ascii="仿宋_GB2312" w:hAnsi="仿宋_GB2312" w:eastAsia="仿宋_GB2312" w:cs="仿宋_GB2312"/>
          <w:lang w:val="en-US" w:eastAsia="zh-CN"/>
        </w:rPr>
        <w:t>2、</w:t>
      </w:r>
      <w:r>
        <w:rPr>
          <w:rStyle w:val="10"/>
          <w:rFonts w:hint="eastAsia" w:ascii="仿宋_GB2312" w:hAnsi="仿宋_GB2312" w:eastAsia="仿宋_GB2312" w:cs="仿宋_GB2312"/>
        </w:rPr>
        <w:t>考生应按要求备妥软硬件条件和网络环境，提前安装指定软件,配合软件测试。按规定时间启动指定软件或登录指定网络平台参加网络远程复试。在复试过程中确保设备处于免打扰状态。</w:t>
      </w:r>
    </w:p>
    <w:p w14:paraId="586D92D2">
      <w:pPr>
        <w:ind w:firstLine="560" w:firstLineChars="200"/>
        <w:jc w:val="left"/>
        <w:rPr>
          <w:rStyle w:val="10"/>
          <w:rFonts w:hint="eastAsia" w:ascii="仿宋_GB2312" w:hAnsi="仿宋_GB2312" w:eastAsia="仿宋_GB2312" w:cs="仿宋_GB2312"/>
          <w:lang w:eastAsia="zh-CN"/>
        </w:rPr>
      </w:pPr>
      <w:r>
        <w:rPr>
          <w:rStyle w:val="10"/>
          <w:rFonts w:hint="eastAsia" w:ascii="仿宋_GB2312" w:hAnsi="仿宋_GB2312" w:eastAsia="仿宋_GB2312" w:cs="仿宋_GB2312"/>
          <w:lang w:val="en-US" w:eastAsia="zh-CN"/>
        </w:rPr>
        <w:t>3、</w:t>
      </w:r>
      <w:r>
        <w:rPr>
          <w:rStyle w:val="10"/>
          <w:rFonts w:hint="eastAsia" w:ascii="仿宋_GB2312" w:hAnsi="仿宋_GB2312" w:eastAsia="仿宋_GB2312" w:cs="仿宋_GB2312"/>
        </w:rPr>
        <w:t>考生必须凭本人《</w:t>
      </w:r>
      <w:r>
        <w:rPr>
          <w:rStyle w:val="10"/>
          <w:rFonts w:hint="eastAsia" w:ascii="仿宋_GB2312" w:hAnsi="仿宋_GB2312" w:eastAsia="仿宋_GB2312" w:cs="仿宋_GB2312"/>
          <w:lang w:eastAsia="zh-CN"/>
        </w:rPr>
        <w:t>报名登记表</w:t>
      </w:r>
      <w:r>
        <w:rPr>
          <w:rStyle w:val="10"/>
          <w:rFonts w:hint="eastAsia" w:ascii="仿宋_GB2312" w:hAnsi="仿宋_GB2312" w:eastAsia="仿宋_GB2312" w:cs="仿宋_GB2312"/>
        </w:rPr>
        <w:t>》和有效居民身份证参加网络远程</w:t>
      </w:r>
      <w:r>
        <w:rPr>
          <w:rStyle w:val="10"/>
          <w:rFonts w:hint="eastAsia" w:ascii="仿宋_GB2312" w:hAnsi="仿宋_GB2312" w:eastAsia="仿宋_GB2312" w:cs="仿宋_GB2312"/>
          <w:lang w:eastAsia="zh-CN"/>
        </w:rPr>
        <w:t>笔试</w:t>
      </w:r>
      <w:r>
        <w:rPr>
          <w:rStyle w:val="10"/>
          <w:rFonts w:hint="eastAsia" w:ascii="仿宋_GB2312" w:hAnsi="仿宋_GB2312" w:eastAsia="仿宋_GB2312" w:cs="仿宋_GB2312"/>
        </w:rPr>
        <w:t>，并主动配合身份验证核查等。期间不允许采用任何方式变声、更改人像。</w:t>
      </w:r>
    </w:p>
    <w:p w14:paraId="27F5BE8E">
      <w:pPr>
        <w:ind w:firstLine="560" w:firstLineChars="200"/>
        <w:jc w:val="left"/>
        <w:rPr>
          <w:rStyle w:val="10"/>
          <w:rFonts w:hint="eastAsia" w:ascii="仿宋_GB2312" w:hAnsi="仿宋_GB2312" w:eastAsia="仿宋_GB2312" w:cs="仿宋_GB2312"/>
          <w:lang w:eastAsia="zh-CN"/>
        </w:rPr>
      </w:pPr>
      <w:r>
        <w:rPr>
          <w:rStyle w:val="10"/>
          <w:rFonts w:hint="eastAsia" w:ascii="仿宋_GB2312" w:hAnsi="仿宋_GB2312" w:eastAsia="仿宋_GB2312" w:cs="仿宋_GB2312"/>
          <w:lang w:val="en-US" w:eastAsia="zh-CN"/>
        </w:rPr>
        <w:t>4、</w:t>
      </w:r>
      <w:r>
        <w:rPr>
          <w:rStyle w:val="10"/>
          <w:rFonts w:hint="eastAsia" w:ascii="仿宋_GB2312" w:hAnsi="仿宋_GB2312" w:eastAsia="仿宋_GB2312" w:cs="仿宋_GB2312"/>
        </w:rPr>
        <w:t>考生复试时音频视频必须全程开启，视频复试系统要始终全屏显示。</w:t>
      </w:r>
      <w:r>
        <w:rPr>
          <w:rStyle w:val="10"/>
          <w:rFonts w:hint="eastAsia" w:ascii="仿宋_GB2312" w:hAnsi="仿宋_GB2312" w:eastAsia="仿宋_GB2312" w:cs="仿宋_GB2312"/>
          <w:b w:val="0"/>
          <w:bCs w:val="0"/>
        </w:rPr>
        <w:t>全</w:t>
      </w:r>
      <w:r>
        <w:rPr>
          <w:rStyle w:val="10"/>
          <w:rFonts w:hint="eastAsia" w:ascii="仿宋_GB2312" w:hAnsi="仿宋_GB2312" w:eastAsia="仿宋_GB2312" w:cs="仿宋_GB2312"/>
        </w:rPr>
        <w:t>程正面免冠朝向摄像头，保证头肩部及双手出现在视频画面正中间。若遇网络或信号等原因造成的通信效果不佳时，考生需立即致电复试工作秘书。若3分钟内无法恢复，则由复试考核小组裁定是否重新复试或采用其他方式完成复试。</w:t>
      </w:r>
    </w:p>
    <w:p w14:paraId="0D764CA8">
      <w:pPr>
        <w:ind w:firstLine="560" w:firstLineChars="200"/>
        <w:jc w:val="left"/>
        <w:rPr>
          <w:rStyle w:val="10"/>
          <w:rFonts w:hint="eastAsia" w:ascii="仿宋_GB2312" w:hAnsi="仿宋_GB2312" w:eastAsia="仿宋_GB2312" w:cs="仿宋_GB2312"/>
          <w:lang w:eastAsia="zh-CN"/>
        </w:rPr>
      </w:pPr>
      <w:r>
        <w:rPr>
          <w:rStyle w:val="10"/>
          <w:rFonts w:hint="eastAsia" w:ascii="仿宋_GB2312" w:hAnsi="仿宋_GB2312" w:eastAsia="仿宋_GB2312" w:cs="仿宋_GB2312"/>
          <w:lang w:val="en-US" w:eastAsia="zh-CN"/>
        </w:rPr>
        <w:t>5、</w:t>
      </w:r>
      <w:r>
        <w:rPr>
          <w:rStyle w:val="10"/>
          <w:rFonts w:hint="eastAsia" w:ascii="仿宋_GB2312" w:hAnsi="仿宋_GB2312" w:eastAsia="仿宋_GB2312" w:cs="仿宋_GB2312"/>
        </w:rPr>
        <w:t>考生复试时须保证视频中本人图像清晰，不能过度修饰仪容，不能佩戴墨镜（含变色眼镜）、美瞳、帽子、头饰、耳饰、口罩、耳机、智能手表、手环等，头发不能遮挡面部、耳部。</w:t>
      </w:r>
    </w:p>
    <w:p w14:paraId="23B449BA">
      <w:pPr>
        <w:ind w:firstLine="560" w:firstLineChars="200"/>
        <w:jc w:val="left"/>
        <w:rPr>
          <w:rStyle w:val="10"/>
          <w:rFonts w:hint="eastAsia" w:ascii="仿宋_GB2312" w:hAnsi="仿宋_GB2312" w:eastAsia="仿宋_GB2312" w:cs="仿宋_GB2312"/>
          <w:lang w:eastAsia="zh-CN"/>
        </w:rPr>
      </w:pPr>
      <w:r>
        <w:rPr>
          <w:rStyle w:val="10"/>
          <w:rFonts w:hint="eastAsia" w:ascii="仿宋_GB2312" w:hAnsi="仿宋_GB2312" w:eastAsia="仿宋_GB2312" w:cs="仿宋_GB2312"/>
          <w:lang w:val="en-US" w:eastAsia="zh-CN"/>
        </w:rPr>
        <w:t>6、</w:t>
      </w:r>
      <w:r>
        <w:rPr>
          <w:rStyle w:val="10"/>
          <w:rFonts w:hint="eastAsia" w:ascii="仿宋_GB2312" w:hAnsi="仿宋_GB2312" w:eastAsia="仿宋_GB2312" w:cs="仿宋_GB2312"/>
        </w:rPr>
        <w:t>复试期间不得以任何方式查阅资料。</w:t>
      </w:r>
    </w:p>
    <w:p w14:paraId="3816FCEF">
      <w:pPr>
        <w:ind w:firstLine="560" w:firstLineChars="200"/>
        <w:jc w:val="left"/>
        <w:rPr>
          <w:rStyle w:val="10"/>
          <w:rFonts w:hint="eastAsia" w:ascii="仿宋_GB2312" w:hAnsi="仿宋_GB2312" w:eastAsia="仿宋_GB2312" w:cs="仿宋_GB2312"/>
          <w:lang w:eastAsia="zh-CN"/>
        </w:rPr>
      </w:pPr>
      <w:r>
        <w:rPr>
          <w:rStyle w:val="10"/>
          <w:rFonts w:hint="eastAsia" w:ascii="仿宋_GB2312" w:hAnsi="仿宋_GB2312" w:eastAsia="仿宋_GB2312" w:cs="仿宋_GB2312"/>
          <w:lang w:val="en-US" w:eastAsia="zh-CN"/>
        </w:rPr>
        <w:t>7、</w:t>
      </w:r>
      <w:r>
        <w:rPr>
          <w:rStyle w:val="10"/>
          <w:rFonts w:hint="eastAsia" w:ascii="仿宋_GB2312" w:hAnsi="仿宋_GB2312" w:eastAsia="仿宋_GB2312" w:cs="仿宋_GB2312"/>
        </w:rPr>
        <w:t>考生在复试全程不得自行或允许他人截图、摄录、拍照、录屏、录音复试情况，不得与外界有任何通信交互（突发情况除外），禁止将相关信息泄露或公布。</w:t>
      </w:r>
    </w:p>
    <w:p w14:paraId="6EFB86AF">
      <w:pPr>
        <w:ind w:firstLine="560" w:firstLineChars="200"/>
        <w:jc w:val="left"/>
        <w:rPr>
          <w:rStyle w:val="10"/>
          <w:rFonts w:hint="eastAsia" w:ascii="仿宋_GB2312" w:hAnsi="仿宋_GB2312" w:eastAsia="仿宋_GB2312" w:cs="仿宋_GB2312"/>
          <w:lang w:val="en-US" w:eastAsia="zh-CN"/>
        </w:rPr>
      </w:pPr>
      <w:r>
        <w:rPr>
          <w:rStyle w:val="10"/>
          <w:rFonts w:hint="eastAsia" w:ascii="仿宋_GB2312" w:hAnsi="仿宋_GB2312" w:eastAsia="仿宋_GB2312" w:cs="仿宋_GB2312"/>
          <w:lang w:val="en-US" w:eastAsia="zh-CN"/>
        </w:rPr>
        <w:t>8、笔试结束3分钟内，考生须将答题纸平铺完整、以原图的方式，逐页拍照发送给复试工作秘书。</w:t>
      </w:r>
    </w:p>
    <w:p w14:paraId="66627699">
      <w:pPr>
        <w:ind w:firstLine="560" w:firstLineChars="200"/>
        <w:jc w:val="left"/>
        <w:rPr>
          <w:rStyle w:val="10"/>
          <w:rFonts w:hint="eastAsia" w:ascii="仿宋_GB2312" w:hAnsi="仿宋_GB2312" w:eastAsia="仿宋_GB2312" w:cs="仿宋_GB2312"/>
          <w:lang w:val="en-US" w:eastAsia="zh-CN"/>
        </w:rPr>
      </w:pPr>
    </w:p>
    <w:p w14:paraId="412185DA">
      <w:pPr>
        <w:ind w:firstLine="560" w:firstLineChars="200"/>
        <w:jc w:val="left"/>
        <w:rPr>
          <w:rStyle w:val="10"/>
          <w:rFonts w:hint="eastAsia" w:ascii="仿宋_GB2312" w:hAnsi="仿宋_GB2312" w:eastAsia="仿宋_GB2312" w:cs="仿宋_GB2312"/>
          <w:lang w:val="en-US" w:eastAsia="zh-CN"/>
        </w:rPr>
      </w:pPr>
    </w:p>
    <w:p w14:paraId="5915FA3C">
      <w:pPr>
        <w:ind w:firstLine="560" w:firstLineChars="200"/>
        <w:jc w:val="right"/>
        <w:rPr>
          <w:rStyle w:val="10"/>
          <w:rFonts w:hint="eastAsia" w:ascii="仿宋_GB2312" w:hAnsi="仿宋_GB2312" w:eastAsia="仿宋_GB2312" w:cs="仿宋_GB2312"/>
          <w:lang w:val="en-US" w:eastAsia="zh-CN"/>
        </w:rPr>
      </w:pPr>
      <w:r>
        <w:rPr>
          <w:rStyle w:val="10"/>
          <w:rFonts w:hint="eastAsia" w:ascii="仿宋_GB2312" w:hAnsi="仿宋_GB2312" w:eastAsia="仿宋_GB2312" w:cs="仿宋_GB2312"/>
          <w:lang w:val="en-US" w:eastAsia="zh-CN"/>
        </w:rPr>
        <w:t>首都医科大学潞河临床医学院</w:t>
      </w:r>
    </w:p>
    <w:p w14:paraId="4B13633E">
      <w:pPr>
        <w:ind w:firstLine="560" w:firstLineChars="200"/>
        <w:jc w:val="center"/>
        <w:rPr>
          <w:rStyle w:val="10"/>
          <w:rFonts w:hint="eastAsia" w:ascii="仿宋_GB2312" w:hAnsi="仿宋_GB2312" w:eastAsia="仿宋_GB2312" w:cs="仿宋_GB2312"/>
          <w:lang w:val="en-US" w:eastAsia="zh-CN"/>
        </w:rPr>
      </w:pPr>
      <w:r>
        <w:rPr>
          <w:rStyle w:val="10"/>
          <w:rFonts w:hint="eastAsia" w:ascii="仿宋_GB2312" w:hAnsi="仿宋_GB2312" w:eastAsia="仿宋_GB2312" w:cs="仿宋_GB2312"/>
          <w:lang w:val="en-US" w:eastAsia="zh-CN"/>
        </w:rPr>
        <w:t xml:space="preserve">                              2024年12月2日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E4NWUyZGE5ZjhjMTQyMjIwYTA2OWViYWVkNGQ0MmYifQ=="/>
  </w:docVars>
  <w:rsids>
    <w:rsidRoot w:val="003215A8"/>
    <w:rsid w:val="00120671"/>
    <w:rsid w:val="003215A8"/>
    <w:rsid w:val="007E6C0D"/>
    <w:rsid w:val="00BA11F5"/>
    <w:rsid w:val="00CB5127"/>
    <w:rsid w:val="03A371FF"/>
    <w:rsid w:val="09E96A16"/>
    <w:rsid w:val="123C676E"/>
    <w:rsid w:val="29714FB1"/>
    <w:rsid w:val="367C3671"/>
    <w:rsid w:val="41766CF7"/>
    <w:rsid w:val="57957137"/>
    <w:rsid w:val="59B6086C"/>
    <w:rsid w:val="5EFE1C8F"/>
    <w:rsid w:val="683055A2"/>
    <w:rsid w:val="6A2E5867"/>
    <w:rsid w:val="6AD81D71"/>
    <w:rsid w:val="6D050DAB"/>
    <w:rsid w:val="71292EF1"/>
    <w:rsid w:val="74D97797"/>
    <w:rsid w:val="75D83D38"/>
    <w:rsid w:val="798651DE"/>
    <w:rsid w:val="7D28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  <w:style w:type="character" w:customStyle="1" w:styleId="8">
    <w:name w:val="fontstyle01"/>
    <w:basedOn w:val="5"/>
    <w:autoRedefine/>
    <w:qFormat/>
    <w:uiPriority w:val="0"/>
    <w:rPr>
      <w:rFonts w:hint="eastAsia" w:ascii="黑体" w:hAnsi="黑体" w:eastAsia="黑体"/>
      <w:color w:val="333333"/>
      <w:sz w:val="32"/>
      <w:szCs w:val="32"/>
    </w:rPr>
  </w:style>
  <w:style w:type="character" w:customStyle="1" w:styleId="9">
    <w:name w:val="fontstyle21"/>
    <w:basedOn w:val="5"/>
    <w:autoRedefine/>
    <w:qFormat/>
    <w:uiPriority w:val="0"/>
    <w:rPr>
      <w:rFonts w:hint="eastAsia" w:ascii="宋体" w:hAnsi="宋体" w:eastAsia="宋体"/>
      <w:color w:val="000000"/>
      <w:sz w:val="28"/>
      <w:szCs w:val="28"/>
    </w:rPr>
  </w:style>
  <w:style w:type="character" w:customStyle="1" w:styleId="10">
    <w:name w:val="fontstyle31"/>
    <w:basedOn w:val="5"/>
    <w:autoRedefine/>
    <w:qFormat/>
    <w:uiPriority w:val="0"/>
    <w:rPr>
      <w:rFonts w:hint="eastAsia" w:ascii="仿宋" w:hAnsi="仿宋" w:eastAsia="仿宋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1529</Words>
  <Characters>1546</Characters>
  <Lines>5</Lines>
  <Paragraphs>1</Paragraphs>
  <TotalTime>12</TotalTime>
  <ScaleCrop>false</ScaleCrop>
  <LinksUpToDate>false</LinksUpToDate>
  <CharactersWithSpaces>1576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2022-03-21T08:22:00Z</dcterms:created>
  <dc:creator>微软用户</dc:creator>
  <cp:lastModifiedBy>郭佳明</cp:lastModifiedBy>
  <dcterms:modified xsi:type="dcterms:W3CDTF">2024-12-02T02:30:20Z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AA9C32DDF1B94FD1826279359D7168C1_13</vt:lpwstr>
  </property>
</Properties>
</file>