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五）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实施科教兴国战略，强化现代化建设人才支撑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</w:rPr>
        <w:t>单选题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1、坚持以人民为中心发展教育，加快建设高质量教育体系，发展（    ），促进教育公平。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A．义务教育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B．学前教育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C．职业教育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D．素质教育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spacing w:val="0"/>
          <w:sz w:val="32"/>
          <w:szCs w:val="32"/>
        </w:rPr>
        <w:t>参考答案：D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【解析】：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坚持以人民为中心发展教育，加快建设高质量教育体系，发展素质教育，促进教育公平。因此本题选D。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2、加快义务教育优质均衡发展和城乡一体化，优化区域教育资源配置，强化（    ）、特殊教育普惠发展，坚持高中阶段学校多样化发展，完善覆盖全学段学生资助体系。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A．义务教育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B．学前教育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C．职业教育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D．素质教育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spacing w:val="0"/>
          <w:sz w:val="32"/>
          <w:szCs w:val="32"/>
        </w:rPr>
        <w:t>参考答案：B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【解析】：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加快义务教育优质均衡发展和城乡一体化，优化区域教育资源配置，强化学前教育、特殊教育普惠发展，坚持高中阶段学校多样化发展，完善覆盖全学段学生资助体系。因此本题选B。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Style w:val="7"/>
          <w:rFonts w:hint="eastAsia" w:ascii="仿宋_GB2312" w:hAnsi="仿宋_GB2312" w:eastAsia="仿宋_GB2312" w:cs="仿宋_GB2312"/>
          <w:b w:val="0"/>
          <w:color w:val="514846"/>
          <w:spacing w:val="0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3、深化教育领域综合改革，加强教材建设和管理，完善学校管理和教育评价体系，健全（    ）。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A．学校管理和教育评价机制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B．学校家庭社会育人机制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C．教材建设和管理机制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D．教育改革机制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spacing w:val="0"/>
          <w:sz w:val="32"/>
          <w:szCs w:val="32"/>
        </w:rPr>
        <w:t>参考答案：B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【解析】：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深化教育领域综合改革，加强教材建设和管理，完善学校管理和教育评价体系，健全学校家庭社会育人机制。因此本题选B。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4、加强（    ），培养高素质教师队伍，弘扬尊师重教社会风尚。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A．教师队伍建设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B．教师教学能力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C．教材建设和管理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D．师德师风建设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spacing w:val="0"/>
          <w:sz w:val="32"/>
          <w:szCs w:val="32"/>
        </w:rPr>
        <w:t>参考答案：D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【解析】：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加强师德师风建设，培养高素质教师队伍，弘扬尊师重教社会风尚。因此本题选D。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5、深化科技体制改革，深化科技评价改革，加大（   ），加强知识产权法治保障，形成支持全面创新的基础制度。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A.多元化科技投入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B.科技投资力度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C.高科技产业投入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D.专精特新企业科研投入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spacing w:val="0"/>
          <w:sz w:val="32"/>
          <w:szCs w:val="32"/>
        </w:rPr>
        <w:t>参考答案：A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【解析】：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深化科技体制改革，深化科技评价改革，加大多元化科技投入，加强知识产权法治保障，形成支持全面创新的基础制度。因此本题选A。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 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6、扩大国际科技交流合作，加强国际化科研环境建设，形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成具有（   ）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的开放创新生态。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A.科研优先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B.全方位多领域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C.开放包容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D.全球竞争力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spacing w:val="0"/>
          <w:sz w:val="32"/>
          <w:szCs w:val="32"/>
        </w:rPr>
        <w:t>参考答案：D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【解析】：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扩大国际科技交流合作，加强国际化科研环境建设，形成具有全球竞争力的开放创新生态。因此本题选D。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 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7、强化企业科技创新（  ），发挥科技型骨干企业引领支撑作用，营造有利于科技型中小微企业成长的良好环境，推动创新链产业链资金链人才链深度融合。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A.主体地位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B.核心地位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C.重要地位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D.转化落地能力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spacing w:val="0"/>
          <w:sz w:val="32"/>
          <w:szCs w:val="32"/>
        </w:rPr>
        <w:t>参考答案：A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spacing w:val="0"/>
          <w:sz w:val="32"/>
          <w:szCs w:val="32"/>
        </w:rPr>
        <w:t>【解析】：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强化企业科技创新主体地位，发挥科技型骨干企业引领支撑作用，营造有利于科技型中小微企业成长的良好环境，推动创新链产业链资金链人才链深度融合。因此本题选A。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 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8、加快建设世界重要人才中心和创新高地，促进人才（    ）和协调发展，着力形成人才国际竞争的比较优势。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A.规模增加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B.国际交流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C.区域合理布局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D.收入提升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spacing w:val="0"/>
          <w:sz w:val="32"/>
          <w:szCs w:val="32"/>
        </w:rPr>
        <w:t>参考答案：C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【解析】：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加快建设世界重要人才中心和创新高地，促进人才区域合理布局和协调发展，着力形成人才国际竞争的比较优势。因此本题选C。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 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9、加快建设（    ），努力培养造就更多大师、战略科学家、一流科技领军人才和创新团队、青年科技人才、卓越工程师、大国工匠、高技能人才。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A.科研创新团队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B.世界一流大学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C.高水平科研院所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D.国家战略人才力量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spacing w:val="0"/>
          <w:sz w:val="32"/>
          <w:szCs w:val="32"/>
        </w:rPr>
        <w:t>参考答案：D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【解析】：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加快建设国家战略人才力量，努力培养造就更多大师、战略科学家、一流科技领军人才和创新团队、青年科技人才、卓越工程师、大国工匠、高技能人才。因此本题选D。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 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10、深化（     ），真心爱才、悉心育才、倾心引才、精心用才，求贤若渴，不拘一格，把各方面优秀人才集聚到党和人民事业中来。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A.人才发展体制机制改革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B.人才评价制度改革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C.人才队伍建设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D.科技型人才培养体制改革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spacing w:val="0"/>
          <w:sz w:val="32"/>
          <w:szCs w:val="32"/>
        </w:rPr>
        <w:t>参考答案：A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514846"/>
          <w:spacing w:val="0"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【解析】：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深化人才发展体制机制改革，真心爱才、悉心育才、倾心引才、精心用才，求贤若渴，不拘一格，把各方面优秀人才集聚到党和人民事业中来。因此本题选A。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bidi="a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bidi="ar"/>
        </w:rPr>
        <w:t>11、党的二十大报告指出，育人的根本在于（   ）。全面贯彻党的教育方针，落实（   ）根本任务，培养德智体美劳全面发展的社会主义建设者和接班人。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bidi="ar"/>
        </w:rPr>
        <w:t>立德；立德树人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bidi="ar"/>
        </w:rPr>
        <w:t>B．立德；立德育人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bidi="ar"/>
        </w:rPr>
        <w:t>C．文化教育；立德树人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bidi="ar"/>
        </w:rPr>
        <w:t>D．文化教育；立德育人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bidi="ar"/>
        </w:rPr>
      </w:pPr>
      <w:r>
        <w:rPr>
          <w:rStyle w:val="7"/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bidi="ar"/>
        </w:rPr>
        <w:t>参考答案：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bidi="ar"/>
        </w:rPr>
        <w:t>A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22222"/>
          <w:spacing w:val="0"/>
          <w:sz w:val="32"/>
          <w:szCs w:val="32"/>
        </w:rPr>
        <w:t>【解析】</w:t>
      </w:r>
      <w:r>
        <w:rPr>
          <w:rStyle w:val="7"/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bidi="ar"/>
        </w:rPr>
        <w:t>育人的根本在于立德。全面贯彻党的教育方针，落实立德树人根本任务，培养德智体美劳全面发展的社会主义建设者和接班人。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szCs w:val="32"/>
        </w:rPr>
        <w:t>因此本题选A</w:t>
      </w: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222222"/>
          <w:spacing w:val="0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bidi="ar"/>
        </w:rPr>
        <w:t>12、党的二十大报告指出，坚持（   ）在我国现代化建设全局中的核心地位。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bidi="ar"/>
        </w:rPr>
        <w:t>科技进步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bidi="ar"/>
        </w:rPr>
        <w:t>B.经济发展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bidi="ar"/>
        </w:rPr>
        <w:t>C.创新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kern w:val="0"/>
          <w:sz w:val="32"/>
          <w:szCs w:val="32"/>
          <w:lang w:bidi="ar"/>
        </w:rPr>
        <w:t>D.发展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bidi="ar"/>
        </w:rPr>
      </w:pPr>
      <w:r>
        <w:rPr>
          <w:rStyle w:val="7"/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bidi="ar"/>
        </w:rPr>
        <w:t>参考答案：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bidi="ar"/>
        </w:rPr>
        <w:t>C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【解析】</w:t>
      </w:r>
      <w:r>
        <w:rPr>
          <w:rStyle w:val="7"/>
          <w:rFonts w:hint="eastAsia" w:ascii="仿宋_GB2312" w:hAnsi="仿宋_GB2312" w:eastAsia="仿宋_GB2312" w:cs="仿宋_GB2312"/>
          <w:spacing w:val="0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bidi="ar"/>
        </w:rPr>
        <w:t>坚持创新在我国现代化建设全局中的核心地位。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因此本题选C。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222222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22222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22222"/>
          <w:spacing w:val="0"/>
          <w:sz w:val="32"/>
          <w:szCs w:val="32"/>
        </w:rPr>
        <w:t>13、加强基础学科、新兴学科、交叉学科建设，加快建设中国特色、（   ）的大学和优势学科。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22222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22222"/>
          <w:spacing w:val="0"/>
          <w:sz w:val="32"/>
          <w:szCs w:val="32"/>
        </w:rPr>
        <w:t>A．行业领先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22222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22222"/>
          <w:spacing w:val="0"/>
          <w:sz w:val="32"/>
          <w:szCs w:val="32"/>
        </w:rPr>
        <w:t>B．国际知名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22222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22222"/>
          <w:spacing w:val="0"/>
          <w:sz w:val="32"/>
          <w:szCs w:val="32"/>
        </w:rPr>
        <w:t>C．世界一流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22222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22222"/>
          <w:spacing w:val="0"/>
          <w:sz w:val="32"/>
          <w:szCs w:val="32"/>
        </w:rPr>
        <w:t>D．坚持科研创新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Style w:val="7"/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bidi="ar"/>
        </w:rPr>
      </w:pPr>
      <w:r>
        <w:rPr>
          <w:rStyle w:val="7"/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bidi="ar"/>
        </w:rPr>
        <w:t>参考答案：C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22222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222222"/>
          <w:spacing w:val="0"/>
          <w:sz w:val="32"/>
          <w:szCs w:val="32"/>
        </w:rPr>
        <w:t>【解析】：</w:t>
      </w:r>
      <w:r>
        <w:rPr>
          <w:rFonts w:hint="eastAsia" w:ascii="仿宋_GB2312" w:hAnsi="仿宋_GB2312" w:eastAsia="仿宋_GB2312" w:cs="仿宋_GB2312"/>
          <w:color w:val="222222"/>
          <w:spacing w:val="0"/>
          <w:sz w:val="32"/>
          <w:szCs w:val="32"/>
        </w:rPr>
        <w:t>加强基础学科、新兴学科、交叉学科建设，加快建设中国特色、世界一流的大学和优势学科。因此本题选C。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222222"/>
          <w:spacing w:val="0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222222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222222"/>
          <w:spacing w:val="0"/>
          <w:sz w:val="32"/>
          <w:szCs w:val="32"/>
          <w:shd w:val="clear" w:color="auto" w:fill="FFFFFF"/>
        </w:rPr>
        <w:t>二、多选题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222222"/>
          <w:spacing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222222"/>
          <w:spacing w:val="0"/>
          <w:sz w:val="32"/>
          <w:szCs w:val="32"/>
          <w:shd w:val="clear" w:color="auto" w:fill="FFFFFF"/>
        </w:rPr>
        <w:t>1、</w:t>
      </w:r>
      <w:r>
        <w:rPr>
          <w:rFonts w:hint="eastAsia" w:ascii="仿宋_GB2312" w:hAnsi="仿宋_GB2312" w:eastAsia="仿宋_GB2312" w:cs="仿宋_GB2312"/>
          <w:color w:val="222222"/>
          <w:spacing w:val="0"/>
          <w:sz w:val="32"/>
          <w:szCs w:val="32"/>
          <w:lang w:bidi="ar"/>
        </w:rPr>
        <w:t>党的二十大报告指出，我们要坚持（   ），加快建设教育强国、科技强国、人才强国，坚持为党育人、为国育才，全面提高人才自主培养质量，着力造就拔尖创新人才，聚天下英才而用之。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222222"/>
          <w:spacing w:val="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222222"/>
          <w:spacing w:val="0"/>
          <w:kern w:val="0"/>
          <w:sz w:val="32"/>
          <w:szCs w:val="32"/>
          <w:lang w:bidi="ar"/>
        </w:rPr>
        <w:t>A.教育优先发展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222222"/>
          <w:spacing w:val="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222222"/>
          <w:spacing w:val="0"/>
          <w:kern w:val="0"/>
          <w:sz w:val="32"/>
          <w:szCs w:val="32"/>
          <w:lang w:bidi="ar"/>
        </w:rPr>
        <w:t>B.独立自主创新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222222"/>
          <w:spacing w:val="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222222"/>
          <w:spacing w:val="0"/>
          <w:kern w:val="0"/>
          <w:sz w:val="32"/>
          <w:szCs w:val="32"/>
          <w:lang w:bidi="ar"/>
        </w:rPr>
        <w:t>C.科技自立自强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222222"/>
          <w:spacing w:val="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222222"/>
          <w:spacing w:val="0"/>
          <w:kern w:val="0"/>
          <w:sz w:val="32"/>
          <w:szCs w:val="32"/>
          <w:lang w:bidi="ar"/>
        </w:rPr>
        <w:t>D.人才引领驱动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bidi="ar"/>
        </w:rPr>
        <w:t>参考答案：ACD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【解析】：我们要坚持教育优先发展、科技自立自强、人才引领驱动，加快建设教育强国、科技强国、人才强国，坚持为党育人、为国育才，全面提高人才自主培养质量，着力造就拔尖创新人才，聚天下英才而用之。因此本题选 ACD。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bidi="ar"/>
        </w:rPr>
        <w:t>2.党的二十大报告指出，统筹职业教育、高等教育、继续教育协同创新，推进（  ），优化职业教育类型定位。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bidi="ar"/>
        </w:rPr>
        <w:t>A.产教融汇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bidi="ar"/>
        </w:rPr>
        <w:t>B.职普融通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bidi="ar"/>
        </w:rPr>
        <w:t>C.产教融合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bidi="ar"/>
        </w:rPr>
        <w:t>D.科教融汇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bidi="ar"/>
        </w:rPr>
        <w:t>参考答案：BCD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222222"/>
          <w:spacing w:val="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bidi="ar"/>
        </w:rPr>
        <w:t>【解析】：统筹职业教育、高等教育、继续教育协</w:t>
      </w:r>
      <w:r>
        <w:rPr>
          <w:rFonts w:hint="eastAsia" w:ascii="仿宋_GB2312" w:hAnsi="仿宋_GB2312" w:eastAsia="仿宋_GB2312" w:cs="仿宋_GB2312"/>
          <w:color w:val="222222"/>
          <w:spacing w:val="0"/>
          <w:kern w:val="0"/>
          <w:sz w:val="32"/>
          <w:szCs w:val="32"/>
          <w:lang w:bidi="ar"/>
        </w:rPr>
        <w:t>同创新，推进职普融通、产教融合、科教融汇，优化职业教育类型定位。因此本题选 BCD。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222222"/>
          <w:spacing w:val="0"/>
          <w:kern w:val="0"/>
          <w:sz w:val="32"/>
          <w:szCs w:val="32"/>
          <w:lang w:bidi="a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222222"/>
          <w:spacing w:val="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222222"/>
          <w:spacing w:val="0"/>
          <w:kern w:val="0"/>
          <w:sz w:val="32"/>
          <w:szCs w:val="32"/>
          <w:lang w:bidi="ar"/>
        </w:rPr>
        <w:t>3.党的二十大报告指出，推进（  ），建设（   ）的学习型社会、学习型大国。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222222"/>
          <w:spacing w:val="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222222"/>
          <w:spacing w:val="0"/>
          <w:kern w:val="0"/>
          <w:sz w:val="32"/>
          <w:szCs w:val="32"/>
          <w:lang w:bidi="ar"/>
        </w:rPr>
        <w:t>教育数字化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222222"/>
          <w:spacing w:val="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222222"/>
          <w:spacing w:val="0"/>
          <w:kern w:val="0"/>
          <w:sz w:val="32"/>
          <w:szCs w:val="32"/>
          <w:lang w:bidi="ar"/>
        </w:rPr>
        <w:t>B.全民学习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222222"/>
          <w:spacing w:val="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222222"/>
          <w:spacing w:val="0"/>
          <w:kern w:val="0"/>
          <w:sz w:val="32"/>
          <w:szCs w:val="32"/>
          <w:lang w:bidi="ar"/>
        </w:rPr>
        <w:t>C.全民终身学习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222222"/>
          <w:spacing w:val="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222222"/>
          <w:spacing w:val="0"/>
          <w:kern w:val="0"/>
          <w:sz w:val="32"/>
          <w:szCs w:val="32"/>
          <w:lang w:bidi="ar"/>
        </w:rPr>
        <w:t>D.数字教育化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bidi="ar"/>
        </w:rPr>
        <w:t>参考答案：AC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22222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22222"/>
          <w:spacing w:val="0"/>
          <w:kern w:val="0"/>
          <w:sz w:val="32"/>
          <w:szCs w:val="32"/>
          <w:lang w:bidi="ar"/>
        </w:rPr>
        <w:t>【解析】：推进教育数字化，建设全民终身学习的学习型社会、学习型大国。因此本题选 AC。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</w:rPr>
        <w:t>三、填空题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1、教育、科技、人才是全面建设社会主义现代化国家的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支撑。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</w:rPr>
        <w:t>答案：基础性、战略性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2、要坚持教育优先发展、科技自立自强、人才引领驱动，加快建设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、科技强国、人才强国，坚持为党育人、为国育才，全面提高人才自主培养质量，着力造就拔尖创新人才，聚天下英才而用之。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</w:rPr>
        <w:t>答案：教育强国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3、推进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，建设全民终身学习的学习型社会、学习型大国。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</w:rPr>
        <w:t>答案：教育数字化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4、坚持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在我国现代化建设全局中的核心地位。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</w:rPr>
        <w:t>答案：创新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5、完善党中央对科技工作统一领导的体制，健全新型举国体制，强化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，优化配置创新资源，优化国家科研机构、高水平研究型大学、科技领军企业定位和布局，形成国家实验室体系，统筹推进国际科技创新中心、区域科技创新中心建设，加强科技基础能力建设，强化科技战略咨询，提升国家创新体系整体效能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</w:rPr>
        <w:t>答案：国家战略科技力量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6、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是国之大计、党之大计。培养什么人、怎样培养人、为谁培养人是教育的根本问题。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答案：教育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7、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坚持以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发展教育，加快建设高质量教育体系，发展素质教育，促进教育公平。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答案：人民为中心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8、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推进教育数字化，建设全民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的学习型社会、学习型大国。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答案：终身学习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9、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全面贯彻党的教育方针，落实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根本任务，培养德智体美劳全面发展的社会主义建设者和接班人，坚持以人民为中心发展教育，体系，发展素质教育，促进教育公平。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答案：立德树人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10、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坚持面向世界科技前沿，面向经济主战场、面向国家重大需求、面向人民生命健康，加快实现高水平科技自立自强。以国家战略需求为导向，集聚力量进行原创性引领性科技攻关，坚决打赢关键核心技术攻坚战。加快实施一批具有战略性全局性前瞻性的国家重大科技项目，增强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答案：自主创新能力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11、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坚持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原则，坚持尊重劳动、尊重知识、尊重人才、尊重创造，实施更加积极、更加开放、更加有效的人才政策，引导广大人才爱党报国、敬业奉献、服务人民。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仿宋_GB2312" w:hAnsi="仿宋_GB2312" w:eastAsia="仿宋_GB2312" w:cs="仿宋_GB2312"/>
          <w:b/>
          <w:bCs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答案：党管人才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</w:rPr>
        <w:t>四、判断题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1、党的二十大报告指出，教育、科技、人才是全面建设社会主义现代化国家的基础性、战略性支撑。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spacing w:val="0"/>
          <w:sz w:val="32"/>
          <w:szCs w:val="32"/>
        </w:rPr>
        <w:t>正</w:t>
      </w:r>
      <w:r>
        <w:rPr>
          <w:rStyle w:val="7"/>
          <w:rFonts w:hint="eastAsia" w:ascii="仿宋_GB2312" w:hAnsi="仿宋_GB2312" w:eastAsia="仿宋_GB2312" w:cs="仿宋_GB2312"/>
          <w:b/>
          <w:bCs w:val="0"/>
          <w:spacing w:val="0"/>
          <w:sz w:val="32"/>
          <w:szCs w:val="32"/>
        </w:rPr>
        <w:t>确答案</w:t>
      </w:r>
      <w:r>
        <w:rPr>
          <w:rFonts w:hint="eastAsia" w:ascii="仿宋_GB2312" w:hAnsi="仿宋_GB2312" w:eastAsia="仿宋_GB2312" w:cs="仿宋_GB2312"/>
          <w:b/>
          <w:bCs w:val="0"/>
          <w:spacing w:val="0"/>
          <w:sz w:val="32"/>
          <w:szCs w:val="32"/>
        </w:rPr>
        <w:t>：（正确）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spacing w:val="0"/>
          <w:sz w:val="32"/>
          <w:szCs w:val="32"/>
        </w:rPr>
        <w:t>原文：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教育、科技、人才是全面建设社会主义现代化国家的基础性、战略性支撑。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2、党的二十大报告指出，培养造就大批德才兼备的高素质人才，是国家和民族长远发展大计。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spacing w:val="0"/>
          <w:sz w:val="32"/>
          <w:szCs w:val="32"/>
        </w:rPr>
        <w:t>正确答案</w:t>
      </w: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</w:rPr>
        <w:t>：（正确）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Style w:val="7"/>
          <w:rFonts w:hint="eastAsia" w:ascii="仿宋_GB2312" w:hAnsi="仿宋_GB2312" w:eastAsia="仿宋_GB2312" w:cs="仿宋_GB2312"/>
          <w:spacing w:val="0"/>
          <w:sz w:val="32"/>
          <w:szCs w:val="32"/>
        </w:rPr>
        <w:t>原文：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培养造就大批德才兼备的高素质人才，是国家和民族长远发展大计。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</w:rPr>
        <w:t>五、简答题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</w:rPr>
        <w:t>1、党的二十大报告中，全面建设社会主义现代化国家的基础性、战略性支撑是什么？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教育、科技、人才是全面建设社会主义现代化国家的基础性、战略性支撑。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222222"/>
          <w:spacing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7DF737"/>
    <w:multiLevelType w:val="singleLevel"/>
    <w:tmpl w:val="FA7DF737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">
    <w:nsid w:val="2FD4AACA"/>
    <w:multiLevelType w:val="singleLevel"/>
    <w:tmpl w:val="2FD4AACA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2">
    <w:nsid w:val="430ECE16"/>
    <w:multiLevelType w:val="singleLevel"/>
    <w:tmpl w:val="430ECE16"/>
    <w:lvl w:ilvl="0" w:tentative="0">
      <w:start w:val="1"/>
      <w:numFmt w:val="upperLetter"/>
      <w:suff w:val="nothing"/>
      <w:lvlText w:val="%1．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hOWNiNGM0MTRmM2UwNjk1ZWVlMGQ0MDVlYTQ4MGYifQ=="/>
    <w:docVar w:name="KSO_WPS_MARK_KEY" w:val="9b6105b4-017c-4a65-9397-4941d44e0095"/>
  </w:docVars>
  <w:rsids>
    <w:rsidRoot w:val="547D4681"/>
    <w:rsid w:val="002E52B9"/>
    <w:rsid w:val="003359FE"/>
    <w:rsid w:val="005E24C2"/>
    <w:rsid w:val="00600DEA"/>
    <w:rsid w:val="008A668A"/>
    <w:rsid w:val="008D6651"/>
    <w:rsid w:val="00A25BAD"/>
    <w:rsid w:val="00A76965"/>
    <w:rsid w:val="00A822EC"/>
    <w:rsid w:val="00B44B50"/>
    <w:rsid w:val="00BC4923"/>
    <w:rsid w:val="00C915E5"/>
    <w:rsid w:val="00CD7B9F"/>
    <w:rsid w:val="00F93E07"/>
    <w:rsid w:val="01FC6408"/>
    <w:rsid w:val="063F4B17"/>
    <w:rsid w:val="067B63AE"/>
    <w:rsid w:val="173B0814"/>
    <w:rsid w:val="18E67433"/>
    <w:rsid w:val="1A0065E3"/>
    <w:rsid w:val="20474C5B"/>
    <w:rsid w:val="222546AF"/>
    <w:rsid w:val="25F15E1F"/>
    <w:rsid w:val="300B1BA6"/>
    <w:rsid w:val="33BD6B6E"/>
    <w:rsid w:val="3D3E165E"/>
    <w:rsid w:val="45B60E21"/>
    <w:rsid w:val="4C6524D1"/>
    <w:rsid w:val="4D3536A6"/>
    <w:rsid w:val="504451BC"/>
    <w:rsid w:val="5087139D"/>
    <w:rsid w:val="50E2584A"/>
    <w:rsid w:val="51976A2A"/>
    <w:rsid w:val="52B446BD"/>
    <w:rsid w:val="547D4681"/>
    <w:rsid w:val="68564AEE"/>
    <w:rsid w:val="6EB0547A"/>
    <w:rsid w:val="71055D82"/>
    <w:rsid w:val="73232717"/>
    <w:rsid w:val="742A005A"/>
    <w:rsid w:val="7831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3446</Words>
  <Characters>3505</Characters>
  <Lines>27</Lines>
  <Paragraphs>7</Paragraphs>
  <TotalTime>7</TotalTime>
  <ScaleCrop>false</ScaleCrop>
  <LinksUpToDate>false</LinksUpToDate>
  <CharactersWithSpaces>3674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2022-11-24T02:55:00Z</dcterms:created>
  <dc:creator>李子</dc:creator>
  <cp:lastModifiedBy>小尹</cp:lastModifiedBy>
  <dcterms:modified xsi:type="dcterms:W3CDTF">2023-03-09T14:01:22Z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B4BF3B69DCFE4B10848222556BFE8488</vt:lpwstr>
  </property>
</Properties>
</file>